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A02A4E" w:rsidRDefault="00A02A4E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2072172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A02A4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</w:t>
            </w:r>
          </w:p>
          <w:p w:rsidR="00701D1E" w:rsidRPr="00701D1E" w:rsidRDefault="00A02A4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</w:t>
            </w:r>
            <w:bookmarkStart w:id="0" w:name="_GoBack"/>
            <w:bookmarkEnd w:id="0"/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A02A4E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A02A4E" w:rsidRPr="00A02A4E" w:rsidRDefault="00A02A4E" w:rsidP="00A02A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  <w:r w:rsidRPr="00A02A4E">
        <w:rPr>
          <w:rFonts w:ascii="Times New Roman" w:eastAsia="Lucida Sans Unicode" w:hAnsi="Times New Roman"/>
          <w:kern w:val="1"/>
          <w:sz w:val="48"/>
          <w:szCs w:val="48"/>
          <w:lang w:val="en-US"/>
        </w:rPr>
        <w:t xml:space="preserve">                                 </w:t>
      </w:r>
      <w:r w:rsidRPr="00A02A4E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г. Геленджик</w:t>
      </w:r>
    </w:p>
    <w:p w:rsidR="00A02A4E" w:rsidRPr="00A02A4E" w:rsidRDefault="00A02A4E" w:rsidP="00A02A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  <w:r w:rsidRPr="00A02A4E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 xml:space="preserve">   Гостиница « на </w:t>
      </w:r>
      <w:proofErr w:type="gramStart"/>
      <w:r w:rsidRPr="00A02A4E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Курортной</w:t>
      </w:r>
      <w:proofErr w:type="gramEnd"/>
      <w:r w:rsidRPr="00A02A4E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».</w:t>
      </w:r>
    </w:p>
    <w:p w:rsidR="00A02A4E" w:rsidRPr="00A02A4E" w:rsidRDefault="00A02A4E" w:rsidP="00A02A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</w:t>
      </w:r>
    </w:p>
    <w:p w:rsidR="00A02A4E" w:rsidRPr="00A02A4E" w:rsidRDefault="00A02A4E" w:rsidP="00A02A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        </w:t>
      </w: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>Геленджик –</w:t>
      </w: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</w:t>
      </w: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>один из самых популярнейших курортов в Краснодарском крае,</w:t>
      </w: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</w:t>
      </w: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окаймленный живописными Кавказскими горами. </w:t>
      </w:r>
      <w:proofErr w:type="gramStart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>Расположен</w:t>
      </w:r>
      <w:proofErr w:type="gramEnd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на берегу </w:t>
      </w:r>
      <w:proofErr w:type="spellStart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>Геленджикской</w:t>
      </w:r>
      <w:proofErr w:type="spellEnd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бухты Черного моря.   Имеет на своей территории несколько аквапарков – один из них самый большой в России «Золотая Бухта», сафари-парк, канатная дорога, дельфинарий и др.</w:t>
      </w:r>
    </w:p>
    <w:p w:rsidR="00A02A4E" w:rsidRPr="00A02A4E" w:rsidRDefault="00A02A4E" w:rsidP="00A02A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</w:p>
    <w:p w:rsidR="00A02A4E" w:rsidRPr="00A02A4E" w:rsidRDefault="00A02A4E" w:rsidP="00A02A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Расположение</w:t>
      </w:r>
      <w:proofErr w:type="gramStart"/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:</w:t>
      </w:r>
      <w:proofErr w:type="gramEnd"/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          </w:t>
      </w: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В центре города Геленджик, 10-15 мин. до моря.</w:t>
      </w:r>
    </w:p>
    <w:p w:rsidR="00A02A4E" w:rsidRPr="00A02A4E" w:rsidRDefault="00A02A4E" w:rsidP="00A02A4E">
      <w:pPr>
        <w:widowControl w:val="0"/>
        <w:tabs>
          <w:tab w:val="left" w:pos="2865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Пляж:</w:t>
      </w: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ab/>
      </w:r>
      <w:proofErr w:type="gramStart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>Песчаный (центральная набережная) и галечный (сан.</w:t>
      </w:r>
      <w:proofErr w:type="gramEnd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</w:t>
      </w:r>
      <w:proofErr w:type="gramStart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«Красная </w:t>
      </w:r>
      <w:proofErr w:type="spellStart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>Талка</w:t>
      </w:r>
      <w:proofErr w:type="spellEnd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»). </w:t>
      </w:r>
      <w:proofErr w:type="gramEnd"/>
    </w:p>
    <w:p w:rsidR="00A02A4E" w:rsidRPr="00A02A4E" w:rsidRDefault="00A02A4E" w:rsidP="00A02A4E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Условия проживания</w:t>
      </w:r>
      <w:proofErr w:type="gramStart"/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:</w:t>
      </w:r>
      <w:proofErr w:type="gramEnd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2-х, 3-х, 4-х местные  номера с удобствами  ( Душ, Туалет, Умывальник, ТВ, Холодильник, Кондиционер, чайник в номере). </w:t>
      </w:r>
      <w:proofErr w:type="gramStart"/>
      <w:r w:rsidRPr="00A02A4E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>-</w:t>
      </w:r>
      <w:r w:rsidRPr="00A02A4E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>.</w:t>
      </w:r>
      <w:proofErr w:type="gramEnd"/>
    </w:p>
    <w:p w:rsidR="00A02A4E" w:rsidRPr="00A02A4E" w:rsidRDefault="00A02A4E" w:rsidP="00A02A4E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Питание</w:t>
      </w:r>
      <w:proofErr w:type="gramStart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На территории гостиницы есть оборудованная кухня для самостоятельного приготовления пищи.</w:t>
      </w:r>
    </w:p>
    <w:p w:rsidR="00A02A4E" w:rsidRPr="00A02A4E" w:rsidRDefault="00A02A4E" w:rsidP="00A02A4E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К услугам отдыхающих:</w:t>
      </w: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На территории бассейн, оборудовано место для отдыха, беседка, мангал.                                          В городе – многочисленные кафе, бары, рестораны, столовые, аквапарк,</w:t>
      </w:r>
    </w:p>
    <w:p w:rsidR="00A02A4E" w:rsidRPr="00A02A4E" w:rsidRDefault="00A02A4E" w:rsidP="00A02A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               дельфинарий, сафари-парк, и много др. развлечений.</w:t>
      </w:r>
    </w:p>
    <w:p w:rsidR="00A02A4E" w:rsidRPr="00A02A4E" w:rsidRDefault="00A02A4E" w:rsidP="00A02A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Расчетный час</w:t>
      </w:r>
      <w:proofErr w:type="gramStart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Выселение до 08-00, заселение после 10-00</w:t>
      </w:r>
    </w:p>
    <w:p w:rsidR="00A02A4E" w:rsidRPr="00A02A4E" w:rsidRDefault="00A02A4E" w:rsidP="00A02A4E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В стоимость входит</w:t>
      </w:r>
      <w:proofErr w:type="gramStart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Проезд, проживание, страховка на время пути, услуги сопровождающего.</w:t>
      </w:r>
    </w:p>
    <w:p w:rsidR="00A02A4E" w:rsidRPr="00A02A4E" w:rsidRDefault="00A02A4E" w:rsidP="00A02A4E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              Курортный сбор туристы оплачивают самостоятельно на месте.</w:t>
      </w:r>
    </w:p>
    <w:p w:rsidR="00A02A4E" w:rsidRPr="00A02A4E" w:rsidRDefault="00A02A4E" w:rsidP="00A02A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Проезд</w:t>
      </w:r>
      <w:proofErr w:type="gramStart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На комфортабельном автобусе, телевизор.</w:t>
      </w:r>
    </w:p>
    <w:p w:rsidR="00A02A4E" w:rsidRPr="00A02A4E" w:rsidRDefault="00A02A4E" w:rsidP="00A02A4E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A02A4E">
        <w:rPr>
          <w:rFonts w:ascii="Times New Roman" w:eastAsia="Lucida Sans Unicode" w:hAnsi="Times New Roman"/>
          <w:b/>
          <w:kern w:val="1"/>
          <w:lang/>
        </w:rPr>
        <w:t xml:space="preserve">  Дети до 5-ти лет</w:t>
      </w: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:             </w:t>
      </w: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Оплачивается  проезд  плюс  ком</w:t>
      </w:r>
      <w:proofErr w:type="gramStart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>.</w:t>
      </w:r>
      <w:proofErr w:type="gramEnd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</w:t>
      </w:r>
      <w:proofErr w:type="gramStart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>у</w:t>
      </w:r>
      <w:proofErr w:type="gramEnd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слуги   </w:t>
      </w: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– 8900 руб., </w:t>
      </w: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>если ребенок проживает на одном месте с родителями.</w:t>
      </w:r>
    </w:p>
    <w:p w:rsidR="00A02A4E" w:rsidRPr="00A02A4E" w:rsidRDefault="00A02A4E" w:rsidP="00A02A4E">
      <w:pPr>
        <w:widowControl w:val="0"/>
        <w:tabs>
          <w:tab w:val="left" w:pos="2835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</w:p>
    <w:p w:rsidR="00A02A4E" w:rsidRPr="00A02A4E" w:rsidRDefault="00A02A4E" w:rsidP="00A02A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</w:p>
    <w:p w:rsidR="00A02A4E" w:rsidRPr="00A02A4E" w:rsidRDefault="00A02A4E" w:rsidP="00A02A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               </w:t>
      </w: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Стоимость на 1 человека (руб.\ заезд)</w:t>
      </w:r>
    </w:p>
    <w:p w:rsidR="00A02A4E" w:rsidRPr="00A02A4E" w:rsidRDefault="00A02A4E" w:rsidP="00A02A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                                             </w:t>
      </w:r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Проживание – 7 ночей</w:t>
      </w:r>
      <w:proofErr w:type="gramStart"/>
      <w:r w:rsidRPr="00A02A4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.</w:t>
      </w:r>
      <w:proofErr w:type="gramEnd"/>
    </w:p>
    <w:p w:rsidR="00A02A4E" w:rsidRPr="00A02A4E" w:rsidRDefault="00A02A4E" w:rsidP="00A02A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A02A4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410"/>
        <w:gridCol w:w="2551"/>
        <w:gridCol w:w="2694"/>
      </w:tblGrid>
      <w:tr w:rsidR="00A02A4E" w:rsidRPr="00A02A4E" w:rsidTr="00D30DC0">
        <w:trPr>
          <w:trHeight w:val="60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  Лето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    2-х местные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    3-х местные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      4-х  местные </w:t>
            </w:r>
          </w:p>
        </w:tc>
      </w:tr>
      <w:tr w:rsidR="00A02A4E" w:rsidRPr="00A02A4E" w:rsidTr="00D30DC0">
        <w:trPr>
          <w:trHeight w:val="28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06.06- 15.06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15800</w:t>
            </w:r>
          </w:p>
        </w:tc>
      </w:tr>
      <w:tr w:rsidR="00A02A4E" w:rsidRPr="00A02A4E" w:rsidTr="00D30DC0">
        <w:trPr>
          <w:trHeight w:val="28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13.06 -22.06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15800</w:t>
            </w:r>
          </w:p>
        </w:tc>
      </w:tr>
      <w:tr w:rsidR="00A02A4E" w:rsidRPr="00A02A4E" w:rsidTr="00D30DC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20.06 -29.06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16400</w:t>
            </w:r>
          </w:p>
        </w:tc>
      </w:tr>
      <w:tr w:rsidR="00A02A4E" w:rsidRPr="00A02A4E" w:rsidTr="00D30DC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27.06 -06.07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16900</w:t>
            </w:r>
          </w:p>
        </w:tc>
      </w:tr>
      <w:tr w:rsidR="00A02A4E" w:rsidRPr="00A02A4E" w:rsidTr="00D30DC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04.07 -13.07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17300</w:t>
            </w:r>
          </w:p>
        </w:tc>
      </w:tr>
      <w:tr w:rsidR="00A02A4E" w:rsidRPr="00A02A4E" w:rsidTr="00D30DC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11.07 -20.07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17800</w:t>
            </w:r>
          </w:p>
        </w:tc>
      </w:tr>
      <w:tr w:rsidR="00A02A4E" w:rsidRPr="00A02A4E" w:rsidTr="00D30DC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18.07 -27.07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17800</w:t>
            </w:r>
          </w:p>
        </w:tc>
      </w:tr>
      <w:tr w:rsidR="00A02A4E" w:rsidRPr="00A02A4E" w:rsidTr="00D30DC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25.07 -03.08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17800</w:t>
            </w:r>
          </w:p>
        </w:tc>
      </w:tr>
      <w:tr w:rsidR="00A02A4E" w:rsidRPr="00A02A4E" w:rsidTr="00D30DC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01.08 -10.08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17800</w:t>
            </w:r>
          </w:p>
        </w:tc>
      </w:tr>
      <w:tr w:rsidR="00A02A4E" w:rsidRPr="00A02A4E" w:rsidTr="00D30DC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08.08 -17.08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17800</w:t>
            </w:r>
          </w:p>
        </w:tc>
      </w:tr>
      <w:tr w:rsidR="00A02A4E" w:rsidRPr="00A02A4E" w:rsidTr="00D30DC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15.08 -24.08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17800</w:t>
            </w:r>
          </w:p>
        </w:tc>
      </w:tr>
      <w:tr w:rsidR="00A02A4E" w:rsidRPr="00A02A4E" w:rsidTr="00D30DC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22.08 -31.08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17800</w:t>
            </w:r>
          </w:p>
        </w:tc>
      </w:tr>
      <w:tr w:rsidR="00A02A4E" w:rsidRPr="00A02A4E" w:rsidTr="00D30DC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29.08 -07.09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16400</w:t>
            </w:r>
          </w:p>
        </w:tc>
      </w:tr>
      <w:tr w:rsidR="00A02A4E" w:rsidRPr="00A02A4E" w:rsidTr="00D30DC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05.09 -14.09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16400</w:t>
            </w:r>
          </w:p>
        </w:tc>
      </w:tr>
      <w:tr w:rsidR="00A02A4E" w:rsidRPr="00A02A4E" w:rsidTr="00D30DC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12.09 -21.09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4E" w:rsidRPr="00A02A4E" w:rsidRDefault="00A02A4E" w:rsidP="00A02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A02A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16400</w:t>
            </w:r>
          </w:p>
        </w:tc>
      </w:tr>
    </w:tbl>
    <w:p w:rsidR="00A02A4E" w:rsidRPr="00A02A4E" w:rsidRDefault="00A02A4E" w:rsidP="00A02A4E">
      <w:pPr>
        <w:widowControl w:val="0"/>
        <w:tabs>
          <w:tab w:val="left" w:pos="2025"/>
        </w:tabs>
        <w:suppressAutoHyphens/>
        <w:snapToGrid w:val="0"/>
        <w:spacing w:before="28" w:after="28" w:line="283" w:lineRule="atLeast"/>
        <w:ind w:left="1134" w:right="360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</w:p>
    <w:sectPr w:rsidR="00A02A4E" w:rsidRPr="00A02A4E" w:rsidSect="00A02A4E">
      <w:pgSz w:w="11905" w:h="16837"/>
      <w:pgMar w:top="0" w:right="423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02A4E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58EE-3E81-4C7B-BFA4-F7D20511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2025-01-28T10:32:00Z</cp:lastPrinted>
  <dcterms:created xsi:type="dcterms:W3CDTF">2025-02-26T07:50:00Z</dcterms:created>
  <dcterms:modified xsi:type="dcterms:W3CDTF">2025-02-26T07:50:00Z</dcterms:modified>
</cp:coreProperties>
</file>